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76FD" w14:textId="77777777" w:rsidR="004A219A" w:rsidRDefault="004A219A" w:rsidP="004A219A">
      <w:pPr>
        <w:widowControl w:val="0"/>
        <w:tabs>
          <w:tab w:val="left" w:pos="60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FORM P1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1</w:t>
      </w:r>
    </w:p>
    <w:p w14:paraId="0AC7A619" w14:textId="77777777" w:rsidR="004A219A" w:rsidRPr="00FF30DC" w:rsidRDefault="004A219A" w:rsidP="004A219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INVITATION FOR RESOLUTION PLANS</w:t>
      </w:r>
    </w:p>
    <w:p w14:paraId="283BCCFF" w14:textId="77777777" w:rsidR="004A219A" w:rsidRPr="00FF30DC" w:rsidRDefault="004A219A" w:rsidP="004A219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 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 4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3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of the Insolvency and Bankruptcy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(Pre-packaged Insolvency Resolution Process) Regulations, 2021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19342A28" w14:textId="77777777" w:rsidR="004A219A" w:rsidRPr="00FF30DC" w:rsidRDefault="004A219A" w:rsidP="004A219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32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7087"/>
        <w:gridCol w:w="1701"/>
      </w:tblGrid>
      <w:tr w:rsidR="004A219A" w:rsidRPr="00FF30DC" w14:paraId="5B20B80D" w14:textId="77777777" w:rsidTr="00C4657F">
        <w:trPr>
          <w:trHeight w:val="255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141FA01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RELEVANT PARTICULARS</w:t>
            </w:r>
          </w:p>
        </w:tc>
      </w:tr>
      <w:tr w:rsidR="004A219A" w:rsidRPr="00FF30DC" w14:paraId="5A0284A4" w14:textId="77777777" w:rsidTr="00C4657F">
        <w:trPr>
          <w:trHeight w:hRule="exact"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3B4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AB54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C0F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4A219A" w:rsidRPr="00FF30DC" w14:paraId="2B2CB786" w14:textId="77777777" w:rsidTr="00C4657F">
        <w:trPr>
          <w:trHeight w:hRule="exact"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7E6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0C0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Name of the corporate debtor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2016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0E9F94DC" w14:textId="77777777" w:rsidTr="00C4657F">
        <w:trPr>
          <w:trHeight w:hRule="exact"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46C0" w14:textId="77777777" w:rsidR="004A219A" w:rsidRPr="0088711E" w:rsidDel="0088711E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0FF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Former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if changed in last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two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years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AA2F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51A8F9E2" w14:textId="77777777" w:rsidTr="00C4657F">
        <w:trPr>
          <w:trHeight w:hRule="exact" w:val="28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6FDA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ACF3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Date of incorporation of corporate debtor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D4E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49CEAFAE" w14:textId="77777777" w:rsidTr="00C4657F">
        <w:trPr>
          <w:trHeight w:hRule="exact" w:val="34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370E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F9C4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 xml:space="preserve">Authority under which corporate debtor is incorporated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/>
              </w:rPr>
              <w:t xml:space="preserve">/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registered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A57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24A96CCC" w14:textId="77777777" w:rsidTr="00C4657F">
        <w:trPr>
          <w:trHeight w:hRule="exact" w:val="6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8945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47C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Identification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90A2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68F4C703" w14:textId="77777777" w:rsidTr="00C4657F">
        <w:trPr>
          <w:trHeight w:hRule="exact" w:val="57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EB3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3288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 xml:space="preserve">Address of the registered office and principal office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if any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of corporate debtor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C83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20A69E75" w14:textId="77777777" w:rsidTr="00C4657F">
        <w:trPr>
          <w:trHeight w:hRule="exact" w:val="32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ADD0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160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 xml:space="preserve">Pre-packaged insolvency commencement date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54D2" w14:textId="77777777" w:rsidR="004A219A" w:rsidRPr="00FF30DC" w:rsidRDefault="004A219A" w:rsidP="00C465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187F538E" w14:textId="77777777" w:rsidTr="00C4657F">
        <w:trPr>
          <w:trHeight w:hRule="exact" w:val="34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1C0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B505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Date of invitation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6B97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095B4878" w14:textId="77777777" w:rsidTr="00C4657F">
        <w:trPr>
          <w:trHeight w:hRule="exact" w:val="2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DF0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899" w14:textId="77777777" w:rsidR="004A219A" w:rsidRPr="00AB0B9F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Eligibility for resolution applicants </w:t>
            </w:r>
          </w:p>
          <w:p w14:paraId="06015B74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2AC2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074D51AF" w14:textId="77777777" w:rsidTr="00C4657F">
        <w:trPr>
          <w:trHeight w:hRule="exact" w:val="29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DDF7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34F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Norms of ineligibility applicable under </w:t>
            </w:r>
            <w:r w:rsidRPr="00CC32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section 29A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1F3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65E65C2D" w14:textId="77777777" w:rsidTr="00C4657F">
        <w:trPr>
          <w:trHeight w:hRule="exact" w:val="9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836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BDF5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Basis 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or</w:t>
            </w:r>
            <w:r w:rsidRPr="00FF3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evaluation (including details related to significant improvement and tick size)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076B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12EF2CF7" w14:textId="77777777" w:rsidTr="00C4657F">
        <w:trPr>
          <w:trHeight w:hRule="exact" w:val="8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1A84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1093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Manner of obtaining ‘invitation of resolution plan’, basis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evaluation </w:t>
            </w:r>
            <w:r w:rsidRPr="00FF3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(including details related to significant improvement and tick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size</w:t>
            </w:r>
            <w:r w:rsidRPr="00FF3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information memorandum and further information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89FB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0EB4665E" w14:textId="77777777" w:rsidTr="00C4657F">
        <w:trPr>
          <w:trHeight w:hRule="exact"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DD8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790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Last date for submission of resolution plans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1EF6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3641A06E" w14:textId="77777777" w:rsidR="004A219A" w:rsidRPr="00FF30DC" w:rsidRDefault="004A219A" w:rsidP="00C4657F">
            <w:pPr>
              <w:keepNext/>
              <w:keepLines/>
              <w:widowControl w:val="0"/>
              <w:spacing w:before="200" w:after="0" w:line="240" w:lineRule="auto"/>
              <w:ind w:firstLine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3FC0A80C" w14:textId="77777777" w:rsidTr="00C4657F">
        <w:trPr>
          <w:trHeight w:hRule="exact" w:val="2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E5C9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2E5B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Manner of submitting resolution plans to resolution professional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6D6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1D71E800" w14:textId="77777777" w:rsidTr="00C4657F">
        <w:trPr>
          <w:trHeight w:hRule="exact" w:val="57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B910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7972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Estimated date for submission of resolution plan to the Adjudicating Authority for approval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411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6DB82670" w14:textId="77777777" w:rsidTr="00C4657F">
        <w:trPr>
          <w:trHeight w:hRule="exact" w:val="2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07D7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3A8" w14:textId="77777777" w:rsidR="004A219A" w:rsidRPr="00FF30DC" w:rsidRDefault="004A219A" w:rsidP="00C4657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Name and registration number of the resolution professional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51A0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6DDAE8B9" w14:textId="77777777" w:rsidTr="00C4657F">
        <w:trPr>
          <w:trHeight w:hRule="exact" w:val="5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32F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C83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 xml:space="preserve">Name,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ddress and e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/>
              </w:rPr>
              <w:t>-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email of the resolution professional, as registered with the Board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90A4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25B81482" w14:textId="77777777" w:rsidTr="00C4657F">
        <w:trPr>
          <w:trHeight w:hRule="exact" w:val="6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8DF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A2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>Address and email to be used for correspondence with the resolution professional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E5A7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25078E98" w14:textId="77777777" w:rsidTr="00C4657F">
        <w:trPr>
          <w:trHeight w:hRule="exact" w:val="3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4BA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192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  <w:t xml:space="preserve">Further details are available at or with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B3F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A219A" w:rsidRPr="00FF30DC" w14:paraId="18495F19" w14:textId="77777777" w:rsidTr="00C4657F">
        <w:trPr>
          <w:trHeight w:hRule="exact"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169E" w14:textId="77777777" w:rsidR="004A219A" w:rsidRPr="00AC52A4" w:rsidRDefault="004A219A" w:rsidP="004A219A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450" w:hanging="27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641E" w14:textId="77777777" w:rsidR="004A219A" w:rsidRPr="00FF30DC" w:rsidRDefault="004A219A" w:rsidP="00C4657F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bidi="en-US"/>
              </w:rPr>
            </w:pPr>
            <w:r w:rsidRPr="00FF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Date of publication of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Form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FFF" w14:textId="77777777" w:rsidR="004A219A" w:rsidRPr="00FF30DC" w:rsidRDefault="004A219A" w:rsidP="00C4657F">
            <w:pPr>
              <w:keepNext/>
              <w:keepLines/>
              <w:widowControl w:val="0"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51D2042B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</w:p>
    <w:p w14:paraId="00F6C768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right="-472"/>
        <w:jc w:val="right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(</w:t>
      </w: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>Signature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)</w:t>
      </w: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 xml:space="preserve"> </w:t>
      </w:r>
    </w:p>
    <w:p w14:paraId="164C95D5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right="-472"/>
        <w:jc w:val="right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 xml:space="preserve">Name of the 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r</w:t>
      </w: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 xml:space="preserve">esolution 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p</w:t>
      </w: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>rofessional</w:t>
      </w:r>
    </w:p>
    <w:p w14:paraId="131CD6F0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right="-472"/>
        <w:jc w:val="right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 xml:space="preserve">Registration 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n</w:t>
      </w: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 xml:space="preserve">umber </w:t>
      </w:r>
    </w:p>
    <w:p w14:paraId="546E69E6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right="-472"/>
        <w:jc w:val="right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>Registered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 xml:space="preserve"> address</w:t>
      </w:r>
    </w:p>
    <w:p w14:paraId="2AE1814C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right="-472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>Date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:</w:t>
      </w:r>
    </w:p>
    <w:p w14:paraId="282A0F96" w14:textId="77777777" w:rsidR="004A219A" w:rsidRPr="00FF30DC" w:rsidRDefault="004A219A" w:rsidP="004A219A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right="-472"/>
        <w:rPr>
          <w:rFonts w:ascii="Times New Roman" w:eastAsia="SimSun" w:hAnsi="Times New Roman" w:cs="Times New Roman"/>
          <w:sz w:val="24"/>
          <w:szCs w:val="24"/>
          <w:lang w:val="en-GB" w:bidi="ar-AE"/>
        </w:rPr>
      </w:pPr>
      <w:r w:rsidRPr="00FF30DC">
        <w:rPr>
          <w:rFonts w:ascii="Times New Roman" w:eastAsia="SimSun" w:hAnsi="Times New Roman" w:cs="Times New Roman"/>
          <w:sz w:val="24"/>
          <w:szCs w:val="24"/>
          <w:lang w:val="en-GB" w:bidi="ar-AE"/>
        </w:rPr>
        <w:t>Place</w:t>
      </w:r>
      <w:r>
        <w:rPr>
          <w:rFonts w:ascii="Times New Roman" w:eastAsia="SimSun" w:hAnsi="Times New Roman" w:cs="Times New Roman"/>
          <w:sz w:val="24"/>
          <w:szCs w:val="24"/>
          <w:lang w:val="en-GB" w:bidi="ar-AE"/>
        </w:rPr>
        <w:t>:</w:t>
      </w:r>
    </w:p>
    <w:p w14:paraId="07D280D7" w14:textId="77777777" w:rsidR="00A5343B" w:rsidRDefault="00A5343B"/>
    <w:sectPr w:rsidR="00A53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627C"/>
    <w:multiLevelType w:val="hybridMultilevel"/>
    <w:tmpl w:val="F86E2104"/>
    <w:lvl w:ilvl="0" w:tplc="D18C8C7E">
      <w:start w:val="1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6" w:hanging="360"/>
      </w:pPr>
    </w:lvl>
    <w:lvl w:ilvl="2" w:tplc="4009001B" w:tentative="1">
      <w:start w:val="1"/>
      <w:numFmt w:val="lowerRoman"/>
      <w:lvlText w:val="%3."/>
      <w:lvlJc w:val="right"/>
      <w:pPr>
        <w:ind w:left="2366" w:hanging="180"/>
      </w:pPr>
    </w:lvl>
    <w:lvl w:ilvl="3" w:tplc="4009000F" w:tentative="1">
      <w:start w:val="1"/>
      <w:numFmt w:val="decimal"/>
      <w:lvlText w:val="%4."/>
      <w:lvlJc w:val="left"/>
      <w:pPr>
        <w:ind w:left="3086" w:hanging="360"/>
      </w:pPr>
    </w:lvl>
    <w:lvl w:ilvl="4" w:tplc="40090019" w:tentative="1">
      <w:start w:val="1"/>
      <w:numFmt w:val="lowerLetter"/>
      <w:lvlText w:val="%5."/>
      <w:lvlJc w:val="left"/>
      <w:pPr>
        <w:ind w:left="3806" w:hanging="360"/>
      </w:pPr>
    </w:lvl>
    <w:lvl w:ilvl="5" w:tplc="4009001B" w:tentative="1">
      <w:start w:val="1"/>
      <w:numFmt w:val="lowerRoman"/>
      <w:lvlText w:val="%6."/>
      <w:lvlJc w:val="right"/>
      <w:pPr>
        <w:ind w:left="4526" w:hanging="180"/>
      </w:pPr>
    </w:lvl>
    <w:lvl w:ilvl="6" w:tplc="4009000F" w:tentative="1">
      <w:start w:val="1"/>
      <w:numFmt w:val="decimal"/>
      <w:lvlText w:val="%7."/>
      <w:lvlJc w:val="left"/>
      <w:pPr>
        <w:ind w:left="5246" w:hanging="360"/>
      </w:pPr>
    </w:lvl>
    <w:lvl w:ilvl="7" w:tplc="40090019" w:tentative="1">
      <w:start w:val="1"/>
      <w:numFmt w:val="lowerLetter"/>
      <w:lvlText w:val="%8."/>
      <w:lvlJc w:val="left"/>
      <w:pPr>
        <w:ind w:left="5966" w:hanging="360"/>
      </w:pPr>
    </w:lvl>
    <w:lvl w:ilvl="8" w:tplc="40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B"/>
    <w:rsid w:val="004A219A"/>
    <w:rsid w:val="00A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98EB"/>
  <w15:chartTrackingRefBased/>
  <w15:docId w15:val="{5A94A5D9-6848-491D-BAD5-2009B413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21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A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2021-05-21T14:35:00Z</dcterms:created>
  <dcterms:modified xsi:type="dcterms:W3CDTF">2021-05-21T14:35:00Z</dcterms:modified>
</cp:coreProperties>
</file>